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698" w:type="dxa"/>
        <w:tblLayout w:type="fixed"/>
        <w:tblLook w:val="04A0" w:firstRow="1" w:lastRow="0" w:firstColumn="1" w:lastColumn="0" w:noHBand="0" w:noVBand="1"/>
      </w:tblPr>
      <w:tblGrid>
        <w:gridCol w:w="562"/>
        <w:gridCol w:w="1891"/>
        <w:gridCol w:w="1653"/>
        <w:gridCol w:w="680"/>
        <w:gridCol w:w="2268"/>
        <w:gridCol w:w="1701"/>
        <w:gridCol w:w="1843"/>
        <w:gridCol w:w="1304"/>
        <w:gridCol w:w="9"/>
        <w:gridCol w:w="1891"/>
        <w:gridCol w:w="1896"/>
      </w:tblGrid>
      <w:tr w:rsidR="00332FE9" w:rsidRPr="00477A3E" w:rsidTr="00332FE9">
        <w:trPr>
          <w:trHeight w:val="297"/>
        </w:trPr>
        <w:tc>
          <w:tcPr>
            <w:tcW w:w="11902" w:type="dxa"/>
            <w:gridSpan w:val="8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A27EC">
            <w:pPr>
              <w:rPr>
                <w:b/>
                <w:sz w:val="28"/>
              </w:rPr>
            </w:pPr>
            <w:r>
              <w:rPr>
                <w:sz w:val="28"/>
              </w:rPr>
              <w:t xml:space="preserve">SEZIONE A: </w:t>
            </w:r>
            <w:r w:rsidRPr="00A6065A">
              <w:rPr>
                <w:b/>
                <w:sz w:val="28"/>
              </w:rPr>
              <w:t>TRAGUARDI FORMATIVI</w:t>
            </w:r>
          </w:p>
        </w:tc>
        <w:tc>
          <w:tcPr>
            <w:tcW w:w="379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332FE9" w:rsidRPr="00A6065A" w:rsidTr="00332FE9">
        <w:trPr>
          <w:trHeight w:val="297"/>
        </w:trPr>
        <w:tc>
          <w:tcPr>
            <w:tcW w:w="41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115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E9" w:rsidRPr="00A6065A" w:rsidRDefault="00667DDB" w:rsidP="00E93715">
            <w:pPr>
              <w:tabs>
                <w:tab w:val="left" w:pos="6465"/>
              </w:tabs>
              <w:rPr>
                <w:sz w:val="28"/>
              </w:rPr>
            </w:pPr>
            <w:r w:rsidRPr="00667DDB">
              <w:rPr>
                <w:sz w:val="28"/>
              </w:rPr>
              <w:t xml:space="preserve">Tecnologie </w:t>
            </w:r>
            <w:r>
              <w:rPr>
                <w:sz w:val="28"/>
              </w:rPr>
              <w:t>dell’Informazion</w:t>
            </w:r>
            <w:r w:rsidRPr="00667DDB">
              <w:rPr>
                <w:sz w:val="28"/>
              </w:rPr>
              <w:t>e e</w:t>
            </w:r>
            <w:r>
              <w:rPr>
                <w:sz w:val="28"/>
              </w:rPr>
              <w:t xml:space="preserve"> della Comunicazione</w:t>
            </w:r>
            <w:r w:rsidR="00E93715">
              <w:rPr>
                <w:sz w:val="28"/>
              </w:rPr>
              <w:t xml:space="preserve"> (TIC)</w:t>
            </w:r>
          </w:p>
        </w:tc>
      </w:tr>
      <w:tr w:rsidR="00332FE9" w:rsidRPr="00A6065A" w:rsidTr="00332FE9">
        <w:trPr>
          <w:trHeight w:val="273"/>
        </w:trPr>
        <w:tc>
          <w:tcPr>
            <w:tcW w:w="4106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592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332FE9" w:rsidRPr="00A6065A" w:rsidRDefault="00536E25" w:rsidP="001D3299">
            <w:pPr>
              <w:rPr>
                <w:sz w:val="28"/>
              </w:rPr>
            </w:pPr>
            <w:r w:rsidRPr="008304A2">
              <w:rPr>
                <w:i/>
              </w:rPr>
              <w:t>Competenza digitale, imparare ad imparare, progettare e risolvere problemi, individuare collegamenti e relazioni, acquisire ed</w:t>
            </w:r>
            <w:r>
              <w:rPr>
                <w:i/>
              </w:rPr>
              <w:t xml:space="preserve"> interpretare le informazioni, </w:t>
            </w:r>
            <w:r w:rsidRPr="008304A2">
              <w:rPr>
                <w:i/>
              </w:rPr>
              <w:t>collaborare e partecipare, agire in modo autonomo e responsabile</w:t>
            </w:r>
            <w:r>
              <w:rPr>
                <w:i/>
              </w:rPr>
              <w:t>, comunicare</w:t>
            </w:r>
          </w:p>
        </w:tc>
      </w:tr>
      <w:tr w:rsidR="00332FE9" w:rsidRPr="00477A3E" w:rsidTr="001A27EC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 w:themeFill="accent6" w:themeFillTint="33"/>
          </w:tcPr>
          <w:p w:rsidR="00332FE9" w:rsidRPr="00A6065A" w:rsidRDefault="00332FE9" w:rsidP="001D3299">
            <w:pPr>
              <w:rPr>
                <w:sz w:val="28"/>
              </w:rPr>
            </w:pPr>
          </w:p>
        </w:tc>
        <w:tc>
          <w:tcPr>
            <w:tcW w:w="6492" w:type="dxa"/>
            <w:gridSpan w:val="4"/>
            <w:shd w:val="clear" w:color="auto" w:fill="E2EFD9" w:themeFill="accent6" w:themeFillTint="33"/>
          </w:tcPr>
          <w:p w:rsidR="00332FE9" w:rsidRPr="00477A3E" w:rsidRDefault="00332FE9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1° biennio</w:t>
            </w:r>
          </w:p>
        </w:tc>
        <w:tc>
          <w:tcPr>
            <w:tcW w:w="4848" w:type="dxa"/>
            <w:gridSpan w:val="3"/>
            <w:shd w:val="clear" w:color="auto" w:fill="92D050"/>
          </w:tcPr>
          <w:p w:rsidR="00332FE9" w:rsidRPr="00477A3E" w:rsidRDefault="00332FE9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2° biennio </w:t>
            </w:r>
          </w:p>
        </w:tc>
        <w:tc>
          <w:tcPr>
            <w:tcW w:w="3796" w:type="dxa"/>
            <w:gridSpan w:val="3"/>
            <w:tcBorders>
              <w:bottom w:val="single" w:sz="4" w:space="0" w:color="auto"/>
            </w:tcBorders>
            <w:shd w:val="clear" w:color="auto" w:fill="92D050"/>
          </w:tcPr>
          <w:p w:rsidR="00332FE9" w:rsidRPr="00477A3E" w:rsidRDefault="00332FE9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 anno</w:t>
            </w:r>
          </w:p>
        </w:tc>
      </w:tr>
      <w:tr w:rsidR="00332FE9" w:rsidRPr="00477A3E" w:rsidTr="001A27EC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 w:themeFill="accent6" w:themeFillTint="33"/>
          </w:tcPr>
          <w:p w:rsidR="00332FE9" w:rsidRPr="00A6065A" w:rsidRDefault="00332FE9" w:rsidP="00721298">
            <w:pPr>
              <w:rPr>
                <w:sz w:val="28"/>
              </w:rPr>
            </w:pPr>
          </w:p>
        </w:tc>
        <w:tc>
          <w:tcPr>
            <w:tcW w:w="1891" w:type="dxa"/>
            <w:shd w:val="clear" w:color="auto" w:fill="E2EFD9" w:themeFill="accent6" w:themeFillTint="33"/>
          </w:tcPr>
          <w:p w:rsidR="00332FE9" w:rsidRPr="00477A3E" w:rsidRDefault="00332FE9" w:rsidP="00721298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Competenze specifiche</w:t>
            </w:r>
          </w:p>
        </w:tc>
        <w:tc>
          <w:tcPr>
            <w:tcW w:w="2333" w:type="dxa"/>
            <w:gridSpan w:val="2"/>
            <w:shd w:val="clear" w:color="auto" w:fill="E2EFD9" w:themeFill="accent6" w:themeFillTint="33"/>
          </w:tcPr>
          <w:p w:rsidR="00332FE9" w:rsidRPr="00477A3E" w:rsidRDefault="00332FE9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2268" w:type="dxa"/>
            <w:shd w:val="clear" w:color="auto" w:fill="E2EFD9" w:themeFill="accent6" w:themeFillTint="33"/>
          </w:tcPr>
          <w:p w:rsidR="00332FE9" w:rsidRPr="00477A3E" w:rsidRDefault="00332FE9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  <w:tc>
          <w:tcPr>
            <w:tcW w:w="1701" w:type="dxa"/>
            <w:shd w:val="clear" w:color="auto" w:fill="92D050"/>
          </w:tcPr>
          <w:p w:rsidR="00332FE9" w:rsidRDefault="00332FE9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Competenze</w:t>
            </w:r>
          </w:p>
          <w:p w:rsidR="00332FE9" w:rsidRPr="00477A3E" w:rsidRDefault="00A867D7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Specifiche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92D050"/>
          </w:tcPr>
          <w:p w:rsidR="00332FE9" w:rsidRPr="00477A3E" w:rsidRDefault="00332FE9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1313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332FE9" w:rsidRPr="00477A3E" w:rsidRDefault="00332FE9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shd w:val="clear" w:color="auto" w:fill="92D050"/>
          </w:tcPr>
          <w:p w:rsidR="00332FE9" w:rsidRPr="00477A3E" w:rsidRDefault="00332FE9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shd w:val="clear" w:color="auto" w:fill="92D050"/>
          </w:tcPr>
          <w:p w:rsidR="00332FE9" w:rsidRPr="00477A3E" w:rsidRDefault="00332FE9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332FE9" w:rsidTr="001A27EC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332FE9" w:rsidRDefault="00332FE9" w:rsidP="001D3299"/>
          <w:p w:rsidR="00332FE9" w:rsidRDefault="00332FE9" w:rsidP="001D3299"/>
          <w:p w:rsidR="00332FE9" w:rsidRDefault="00332FE9" w:rsidP="001D3299"/>
          <w:p w:rsidR="00332FE9" w:rsidRDefault="00332FE9" w:rsidP="001D3299"/>
          <w:p w:rsidR="00332FE9" w:rsidRDefault="00332FE9" w:rsidP="001D3299"/>
          <w:p w:rsidR="00332FE9" w:rsidRDefault="00332FE9" w:rsidP="001D3299"/>
        </w:tc>
        <w:tc>
          <w:tcPr>
            <w:tcW w:w="1891" w:type="dxa"/>
          </w:tcPr>
          <w:p w:rsidR="00332FE9" w:rsidRDefault="00332FE9" w:rsidP="001D3299"/>
          <w:p w:rsidR="00332FE9" w:rsidRDefault="00332FE9" w:rsidP="001D3299"/>
          <w:p w:rsidR="00332FE9" w:rsidRDefault="00332FE9" w:rsidP="001D3299"/>
          <w:p w:rsidR="00332FE9" w:rsidRDefault="004C6EE3" w:rsidP="004C6EE3">
            <w:r>
              <w:t>I</w:t>
            </w:r>
            <w:r w:rsidR="00207788" w:rsidRPr="00207788">
              <w:t>ndividuare le strategie appropriate per la soluzione di problemi</w:t>
            </w:r>
            <w:r w:rsidR="00841B04">
              <w:t>.</w:t>
            </w:r>
          </w:p>
        </w:tc>
        <w:tc>
          <w:tcPr>
            <w:tcW w:w="2333" w:type="dxa"/>
            <w:gridSpan w:val="2"/>
            <w:vAlign w:val="center"/>
          </w:tcPr>
          <w:p w:rsidR="001A27EC" w:rsidRDefault="00EB1673" w:rsidP="004C6EE3">
            <w:pPr>
              <w:pStyle w:val="Paragrafoelenco"/>
              <w:numPr>
                <w:ilvl w:val="0"/>
                <w:numId w:val="5"/>
              </w:numPr>
              <w:spacing w:after="0" w:line="240" w:lineRule="auto"/>
            </w:pPr>
            <w:r>
              <w:t xml:space="preserve">Concetto di </w:t>
            </w:r>
            <w:r w:rsidR="001A27EC">
              <w:t>a</w:t>
            </w:r>
            <w:r>
              <w:t>lgoritmo.</w:t>
            </w:r>
          </w:p>
          <w:p w:rsidR="001A27EC" w:rsidRDefault="00EB1673" w:rsidP="001A27EC">
            <w:pPr>
              <w:pStyle w:val="Paragrafoelenco"/>
              <w:numPr>
                <w:ilvl w:val="0"/>
                <w:numId w:val="5"/>
              </w:numPr>
              <w:spacing w:after="0" w:line="240" w:lineRule="auto"/>
            </w:pPr>
            <w:r>
              <w:t>Fasi risolutive di un problema e loro rappresentazione.</w:t>
            </w:r>
          </w:p>
          <w:p w:rsidR="00332FE9" w:rsidRDefault="00EB1673" w:rsidP="001A27EC">
            <w:pPr>
              <w:pStyle w:val="Paragrafoelenco"/>
              <w:numPr>
                <w:ilvl w:val="0"/>
                <w:numId w:val="5"/>
              </w:numPr>
              <w:spacing w:after="0" w:line="240" w:lineRule="auto"/>
            </w:pPr>
            <w:r>
              <w:t>Fondamenti di programmazione.</w:t>
            </w:r>
          </w:p>
        </w:tc>
        <w:tc>
          <w:tcPr>
            <w:tcW w:w="2268" w:type="dxa"/>
          </w:tcPr>
          <w:p w:rsidR="00EB1673" w:rsidRDefault="00EB1673" w:rsidP="00EB1673"/>
          <w:p w:rsidR="00EB1673" w:rsidRDefault="00EB1673" w:rsidP="00EB1673"/>
          <w:p w:rsidR="00EB1673" w:rsidRDefault="00EB1673" w:rsidP="00EB1673">
            <w:pPr>
              <w:pStyle w:val="Paragrafoelenco"/>
              <w:numPr>
                <w:ilvl w:val="0"/>
                <w:numId w:val="6"/>
              </w:numPr>
              <w:spacing w:after="0" w:line="240" w:lineRule="auto"/>
            </w:pPr>
            <w:r>
              <w:t>Impostare e risolvere problemi utilizzando un linguaggio di</w:t>
            </w:r>
            <w:r w:rsidR="001A27EC">
              <w:t xml:space="preserve"> p</w:t>
            </w:r>
            <w:r w:rsidR="00A867D7">
              <w:t>rogrammazione</w:t>
            </w:r>
            <w:r>
              <w:t>.</w:t>
            </w:r>
          </w:p>
          <w:p w:rsidR="00EB1673" w:rsidRDefault="00EB1673" w:rsidP="00EB1673"/>
          <w:p w:rsidR="00EB1673" w:rsidRDefault="00EB1673" w:rsidP="00EB1673"/>
          <w:p w:rsidR="00EB1673" w:rsidRDefault="00EB1673" w:rsidP="00EB1673"/>
          <w:p w:rsidR="00332FE9" w:rsidRDefault="00332FE9" w:rsidP="00EB1673"/>
        </w:tc>
        <w:tc>
          <w:tcPr>
            <w:tcW w:w="1701" w:type="dxa"/>
          </w:tcPr>
          <w:p w:rsidR="00332FE9" w:rsidRDefault="00332FE9" w:rsidP="001D3299"/>
        </w:tc>
        <w:tc>
          <w:tcPr>
            <w:tcW w:w="1843" w:type="dxa"/>
            <w:tcBorders>
              <w:top w:val="single" w:sz="4" w:space="0" w:color="auto"/>
            </w:tcBorders>
          </w:tcPr>
          <w:p w:rsidR="00332FE9" w:rsidRDefault="00332FE9" w:rsidP="001D3299"/>
        </w:tc>
        <w:tc>
          <w:tcPr>
            <w:tcW w:w="1313" w:type="dxa"/>
            <w:gridSpan w:val="2"/>
            <w:tcBorders>
              <w:top w:val="single" w:sz="4" w:space="0" w:color="auto"/>
            </w:tcBorders>
          </w:tcPr>
          <w:p w:rsidR="00332FE9" w:rsidRDefault="00332FE9" w:rsidP="001D3299"/>
        </w:tc>
        <w:tc>
          <w:tcPr>
            <w:tcW w:w="1891" w:type="dxa"/>
            <w:tcBorders>
              <w:top w:val="single" w:sz="4" w:space="0" w:color="auto"/>
            </w:tcBorders>
          </w:tcPr>
          <w:p w:rsidR="00332FE9" w:rsidRDefault="00332FE9" w:rsidP="001D3299"/>
        </w:tc>
        <w:tc>
          <w:tcPr>
            <w:tcW w:w="1896" w:type="dxa"/>
            <w:tcBorders>
              <w:top w:val="single" w:sz="4" w:space="0" w:color="auto"/>
            </w:tcBorders>
          </w:tcPr>
          <w:p w:rsidR="00332FE9" w:rsidRDefault="00332FE9" w:rsidP="001D3299"/>
        </w:tc>
      </w:tr>
      <w:tr w:rsidR="00EB1673" w:rsidTr="001A27EC">
        <w:trPr>
          <w:trHeight w:val="1701"/>
        </w:trPr>
        <w:tc>
          <w:tcPr>
            <w:tcW w:w="562" w:type="dxa"/>
          </w:tcPr>
          <w:p w:rsidR="00EB1673" w:rsidRDefault="00EB1673" w:rsidP="00EB1673"/>
        </w:tc>
        <w:tc>
          <w:tcPr>
            <w:tcW w:w="1891" w:type="dxa"/>
          </w:tcPr>
          <w:p w:rsidR="00EB1673" w:rsidRDefault="00841B04" w:rsidP="00EB1673">
            <w:r>
              <w:t>A</w:t>
            </w:r>
            <w:r w:rsidR="00EB1673">
              <w:t>nalizzare dati e interpretarli sviluppando deduzioni e ragionamenti sugli stessi anche con l’ausilio di</w:t>
            </w:r>
          </w:p>
          <w:p w:rsidR="00EB1673" w:rsidRDefault="00A867D7" w:rsidP="00EB1673">
            <w:r>
              <w:t>Rappresentazioni</w:t>
            </w:r>
            <w:r w:rsidR="00EB1673">
              <w:t xml:space="preserve"> grafiche, usando consapevolmente gli strumenti di calcolo e le potenzialità offerte da applicazioni</w:t>
            </w:r>
          </w:p>
          <w:p w:rsidR="00EB1673" w:rsidRPr="001A27EC" w:rsidRDefault="00A867D7" w:rsidP="001A27EC">
            <w:r>
              <w:t>Specifiche</w:t>
            </w:r>
            <w:r w:rsidR="00EB1673">
              <w:t xml:space="preserve"> di tipo informatico</w:t>
            </w:r>
            <w:r w:rsidR="00841B04">
              <w:t>.</w:t>
            </w:r>
          </w:p>
        </w:tc>
        <w:tc>
          <w:tcPr>
            <w:tcW w:w="2333" w:type="dxa"/>
            <w:gridSpan w:val="2"/>
            <w:vAlign w:val="center"/>
          </w:tcPr>
          <w:p w:rsidR="001A27EC" w:rsidRDefault="00EB1673" w:rsidP="001A27EC">
            <w:pPr>
              <w:pStyle w:val="Paragrafoelenco"/>
              <w:numPr>
                <w:ilvl w:val="0"/>
                <w:numId w:val="5"/>
              </w:numPr>
              <w:spacing w:after="0" w:line="240" w:lineRule="auto"/>
            </w:pPr>
            <w:r>
              <w:t>Informazioni, dati e loro codifica.</w:t>
            </w:r>
          </w:p>
          <w:p w:rsidR="00EB1673" w:rsidRDefault="00EB1673" w:rsidP="001A27EC">
            <w:pPr>
              <w:pStyle w:val="Paragrafoelenco"/>
              <w:numPr>
                <w:ilvl w:val="0"/>
                <w:numId w:val="5"/>
              </w:numPr>
              <w:spacing w:after="0" w:line="240" w:lineRule="auto"/>
            </w:pPr>
            <w:r>
              <w:t>Architettura e componenti di un computer.</w:t>
            </w:r>
          </w:p>
        </w:tc>
        <w:tc>
          <w:tcPr>
            <w:tcW w:w="2268" w:type="dxa"/>
          </w:tcPr>
          <w:p w:rsidR="00EB1673" w:rsidRDefault="00EB1673" w:rsidP="00EB1673"/>
          <w:p w:rsidR="00EB1673" w:rsidRDefault="00EB1673" w:rsidP="004C6EE3">
            <w:pPr>
              <w:pStyle w:val="Paragrafoelenco"/>
              <w:numPr>
                <w:ilvl w:val="0"/>
                <w:numId w:val="4"/>
              </w:numPr>
              <w:spacing w:after="0" w:line="240" w:lineRule="auto"/>
            </w:pPr>
            <w:r>
              <w:t>Raccogliere, organizzare e rappresentare informazioni.</w:t>
            </w:r>
          </w:p>
          <w:p w:rsidR="00EB1673" w:rsidRDefault="00EB1673" w:rsidP="004C6EE3">
            <w:pPr>
              <w:pStyle w:val="Paragrafoelenco"/>
              <w:numPr>
                <w:ilvl w:val="0"/>
                <w:numId w:val="4"/>
              </w:numPr>
              <w:spacing w:after="0" w:line="240" w:lineRule="auto"/>
            </w:pPr>
            <w:r>
              <w:t>Utilizzare applicazioni elementari di scrittura, calcolo e grafica.</w:t>
            </w:r>
          </w:p>
          <w:p w:rsidR="00EB1673" w:rsidRDefault="00EB1673" w:rsidP="00EB1673"/>
        </w:tc>
        <w:tc>
          <w:tcPr>
            <w:tcW w:w="1701" w:type="dxa"/>
          </w:tcPr>
          <w:p w:rsidR="00EB1673" w:rsidRDefault="00EB1673" w:rsidP="00EB1673"/>
        </w:tc>
        <w:tc>
          <w:tcPr>
            <w:tcW w:w="1843" w:type="dxa"/>
          </w:tcPr>
          <w:p w:rsidR="00EB1673" w:rsidRDefault="00EB1673" w:rsidP="00EB1673"/>
        </w:tc>
        <w:tc>
          <w:tcPr>
            <w:tcW w:w="1313" w:type="dxa"/>
            <w:gridSpan w:val="2"/>
          </w:tcPr>
          <w:p w:rsidR="00EB1673" w:rsidRDefault="00EB1673" w:rsidP="00EB1673"/>
        </w:tc>
        <w:tc>
          <w:tcPr>
            <w:tcW w:w="1891" w:type="dxa"/>
          </w:tcPr>
          <w:p w:rsidR="00EB1673" w:rsidRDefault="00EB1673" w:rsidP="00EB1673"/>
        </w:tc>
        <w:tc>
          <w:tcPr>
            <w:tcW w:w="1896" w:type="dxa"/>
          </w:tcPr>
          <w:p w:rsidR="00EB1673" w:rsidRDefault="00EB1673" w:rsidP="00EB1673"/>
        </w:tc>
      </w:tr>
      <w:tr w:rsidR="00EB1673" w:rsidTr="001A27EC">
        <w:trPr>
          <w:trHeight w:val="1587"/>
        </w:trPr>
        <w:tc>
          <w:tcPr>
            <w:tcW w:w="562" w:type="dxa"/>
          </w:tcPr>
          <w:p w:rsidR="00EB1673" w:rsidRDefault="00EB1673" w:rsidP="00EB1673"/>
          <w:p w:rsidR="00EB1673" w:rsidRDefault="00EB1673" w:rsidP="00EB1673"/>
          <w:p w:rsidR="00EB1673" w:rsidRDefault="00EB1673" w:rsidP="00EB1673"/>
          <w:p w:rsidR="00EB1673" w:rsidRDefault="00EB1673" w:rsidP="00EB1673"/>
          <w:p w:rsidR="00EB1673" w:rsidRDefault="00EB1673" w:rsidP="00EB1673"/>
          <w:p w:rsidR="00EB1673" w:rsidRDefault="00EB1673" w:rsidP="00EB1673"/>
          <w:p w:rsidR="00EB1673" w:rsidRDefault="00EB1673" w:rsidP="00EB1673"/>
        </w:tc>
        <w:tc>
          <w:tcPr>
            <w:tcW w:w="1891" w:type="dxa"/>
          </w:tcPr>
          <w:p w:rsidR="00EB1673" w:rsidRDefault="00841B04" w:rsidP="00EB1673">
            <w:r>
              <w:t>E</w:t>
            </w:r>
            <w:r w:rsidR="00EB1673">
              <w:t>ssere consapevole delle potenzialità e dei limiti delle tecnologie nel contesto culturale e sociale in cui vengono</w:t>
            </w:r>
          </w:p>
          <w:p w:rsidR="00EB1673" w:rsidRDefault="00A867D7" w:rsidP="00EB1673">
            <w:r>
              <w:t>Applicate</w:t>
            </w:r>
            <w:r w:rsidR="00841B04">
              <w:t>.</w:t>
            </w:r>
          </w:p>
        </w:tc>
        <w:tc>
          <w:tcPr>
            <w:tcW w:w="2333" w:type="dxa"/>
            <w:gridSpan w:val="2"/>
          </w:tcPr>
          <w:p w:rsidR="00EB1673" w:rsidRDefault="00EB1673" w:rsidP="001A27EC">
            <w:pPr>
              <w:pStyle w:val="Paragrafoelenco"/>
              <w:numPr>
                <w:ilvl w:val="0"/>
                <w:numId w:val="5"/>
              </w:numPr>
              <w:spacing w:after="0" w:line="240" w:lineRule="auto"/>
            </w:pPr>
            <w:r>
              <w:t>Funzioni di un sistema operativo.</w:t>
            </w:r>
          </w:p>
          <w:p w:rsidR="00EB1673" w:rsidRDefault="004C6EE3" w:rsidP="001A27EC">
            <w:pPr>
              <w:pStyle w:val="Paragrafoelenco"/>
              <w:numPr>
                <w:ilvl w:val="0"/>
                <w:numId w:val="5"/>
              </w:numPr>
              <w:spacing w:after="0" w:line="240" w:lineRule="auto"/>
            </w:pPr>
            <w:r>
              <w:t>Software di utilità e software applicativi.</w:t>
            </w:r>
          </w:p>
          <w:p w:rsidR="00EB1673" w:rsidRDefault="00EB1673" w:rsidP="001A27EC">
            <w:pPr>
              <w:pStyle w:val="Paragrafoelenco"/>
              <w:numPr>
                <w:ilvl w:val="0"/>
                <w:numId w:val="5"/>
              </w:numPr>
              <w:spacing w:after="0" w:line="240" w:lineRule="auto"/>
            </w:pPr>
            <w:r>
              <w:t>La rete Internet.</w:t>
            </w:r>
            <w:r w:rsidR="004C6EE3">
              <w:t xml:space="preserve"> </w:t>
            </w:r>
            <w:r>
              <w:t>Funzioni e caratteristiche della rete internet.</w:t>
            </w:r>
          </w:p>
          <w:p w:rsidR="00EB1673" w:rsidRDefault="00EB1673" w:rsidP="001A27EC">
            <w:pPr>
              <w:pStyle w:val="Paragrafoelenco"/>
              <w:numPr>
                <w:ilvl w:val="0"/>
                <w:numId w:val="5"/>
              </w:numPr>
              <w:spacing w:after="0" w:line="240" w:lineRule="auto"/>
            </w:pPr>
            <w:r>
              <w:t>Normativa sulla privacy e diritto d’autore.</w:t>
            </w:r>
          </w:p>
        </w:tc>
        <w:tc>
          <w:tcPr>
            <w:tcW w:w="2268" w:type="dxa"/>
          </w:tcPr>
          <w:p w:rsidR="001A27EC" w:rsidRDefault="00EB1673" w:rsidP="001A27EC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ind w:left="459"/>
            </w:pPr>
            <w:r>
              <w:t>Riconoscere le caratteristiche funzionali di un computer</w:t>
            </w:r>
            <w:r w:rsidR="004C6EE3">
              <w:t xml:space="preserve"> </w:t>
            </w:r>
            <w:r>
              <w:t>(calcol</w:t>
            </w:r>
            <w:r w:rsidR="004C6EE3">
              <w:t>o, elaborazione, comunicazione).</w:t>
            </w:r>
          </w:p>
          <w:p w:rsidR="001A27EC" w:rsidRDefault="00EB1673" w:rsidP="001A27EC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ind w:left="459"/>
            </w:pPr>
            <w:r>
              <w:t>Riconoscere e utilizzare le funzioni di base di un sistema</w:t>
            </w:r>
            <w:r w:rsidR="004C6EE3">
              <w:t xml:space="preserve"> </w:t>
            </w:r>
            <w:r>
              <w:t>operativo.</w:t>
            </w:r>
          </w:p>
          <w:p w:rsidR="001A27EC" w:rsidRDefault="00EB1673" w:rsidP="001A27EC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ind w:left="459"/>
            </w:pPr>
            <w:r>
              <w:t>Utilizzare la rete Internet per ricercare dati e fonti.</w:t>
            </w:r>
          </w:p>
          <w:p w:rsidR="001A27EC" w:rsidRDefault="00EB1673" w:rsidP="001A27EC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ind w:left="459"/>
            </w:pPr>
            <w:r>
              <w:t>Utilizzare le rete per attività di comunicazione interpersonale.</w:t>
            </w:r>
          </w:p>
          <w:p w:rsidR="00EB1673" w:rsidRDefault="00EB1673" w:rsidP="001A27EC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ind w:left="459"/>
            </w:pPr>
            <w:r>
              <w:t>Riconoscere i limiti e i rischi dell’uso della rete con particolare</w:t>
            </w:r>
            <w:r w:rsidR="004C6EE3">
              <w:t xml:space="preserve"> </w:t>
            </w:r>
            <w:r>
              <w:t>riferimento alla tutela della privacy.</w:t>
            </w:r>
          </w:p>
        </w:tc>
        <w:tc>
          <w:tcPr>
            <w:tcW w:w="1701" w:type="dxa"/>
          </w:tcPr>
          <w:p w:rsidR="00EB1673" w:rsidRDefault="00EB1673" w:rsidP="00EB1673"/>
        </w:tc>
        <w:tc>
          <w:tcPr>
            <w:tcW w:w="1843" w:type="dxa"/>
            <w:tcBorders>
              <w:bottom w:val="single" w:sz="4" w:space="0" w:color="auto"/>
            </w:tcBorders>
          </w:tcPr>
          <w:p w:rsidR="00EB1673" w:rsidRDefault="00EB1673" w:rsidP="00EB1673"/>
        </w:tc>
        <w:tc>
          <w:tcPr>
            <w:tcW w:w="1313" w:type="dxa"/>
            <w:gridSpan w:val="2"/>
          </w:tcPr>
          <w:p w:rsidR="00EB1673" w:rsidRDefault="00EB1673" w:rsidP="00EB1673"/>
        </w:tc>
        <w:tc>
          <w:tcPr>
            <w:tcW w:w="1891" w:type="dxa"/>
          </w:tcPr>
          <w:p w:rsidR="00EB1673" w:rsidRDefault="00EB1673" w:rsidP="00EB1673"/>
        </w:tc>
        <w:tc>
          <w:tcPr>
            <w:tcW w:w="1896" w:type="dxa"/>
          </w:tcPr>
          <w:p w:rsidR="00EB1673" w:rsidRDefault="00EB1673" w:rsidP="00EB1673"/>
        </w:tc>
      </w:tr>
      <w:tr w:rsidR="00EB1673" w:rsidTr="001A27EC">
        <w:trPr>
          <w:cantSplit/>
          <w:trHeight w:val="1134"/>
        </w:trPr>
        <w:tc>
          <w:tcPr>
            <w:tcW w:w="562" w:type="dxa"/>
            <w:textDirection w:val="btLr"/>
          </w:tcPr>
          <w:p w:rsidR="00EB1673" w:rsidRPr="00132124" w:rsidRDefault="00EB1673" w:rsidP="00EB1673">
            <w:pPr>
              <w:ind w:left="113" w:right="113"/>
              <w:rPr>
                <w:sz w:val="18"/>
              </w:rPr>
            </w:pPr>
            <w:r w:rsidRPr="00132124">
              <w:rPr>
                <w:b/>
                <w:sz w:val="18"/>
              </w:rPr>
              <w:t>Orizzontalità</w:t>
            </w:r>
          </w:p>
          <w:p w:rsidR="00EB1673" w:rsidRPr="00132124" w:rsidRDefault="00EB1673" w:rsidP="00EB1673">
            <w:pPr>
              <w:ind w:left="113" w:right="113"/>
              <w:rPr>
                <w:sz w:val="18"/>
              </w:rPr>
            </w:pPr>
          </w:p>
        </w:tc>
        <w:tc>
          <w:tcPr>
            <w:tcW w:w="6492" w:type="dxa"/>
            <w:gridSpan w:val="4"/>
          </w:tcPr>
          <w:p w:rsidR="00EB1673" w:rsidRDefault="00EB1673" w:rsidP="00EB1673"/>
          <w:p w:rsidR="00EB1673" w:rsidRDefault="001A27EC" w:rsidP="001A27EC">
            <w:pPr>
              <w:tabs>
                <w:tab w:val="left" w:pos="2280"/>
              </w:tabs>
              <w:rPr>
                <w:b/>
              </w:rPr>
            </w:pPr>
            <w:r>
              <w:rPr>
                <w:b/>
              </w:rPr>
              <w:tab/>
            </w:r>
          </w:p>
          <w:p w:rsidR="001A27EC" w:rsidRDefault="001A27EC" w:rsidP="001A27EC">
            <w:pPr>
              <w:tabs>
                <w:tab w:val="left" w:pos="2280"/>
              </w:tabs>
              <w:rPr>
                <w:b/>
              </w:rPr>
            </w:pPr>
          </w:p>
          <w:p w:rsidR="00EB1673" w:rsidRDefault="00EB1673" w:rsidP="00EB1673">
            <w:pPr>
              <w:rPr>
                <w:b/>
              </w:rPr>
            </w:pPr>
          </w:p>
          <w:p w:rsidR="00EB1673" w:rsidRPr="004254B4" w:rsidRDefault="00EB1673" w:rsidP="00EB1673">
            <w:pPr>
              <w:rPr>
                <w:b/>
              </w:rPr>
            </w:pPr>
          </w:p>
        </w:tc>
        <w:tc>
          <w:tcPr>
            <w:tcW w:w="4848" w:type="dxa"/>
            <w:gridSpan w:val="3"/>
          </w:tcPr>
          <w:p w:rsidR="00EB1673" w:rsidRDefault="00EB1673" w:rsidP="00EB1673">
            <w:pPr>
              <w:rPr>
                <w:b/>
              </w:rPr>
            </w:pPr>
          </w:p>
          <w:p w:rsidR="00EB1673" w:rsidRDefault="00EB1673" w:rsidP="00EB1673">
            <w:pPr>
              <w:rPr>
                <w:b/>
              </w:rPr>
            </w:pPr>
          </w:p>
          <w:p w:rsidR="00EB1673" w:rsidRPr="004254B4" w:rsidRDefault="00EB1673" w:rsidP="00EB1673">
            <w:pPr>
              <w:rPr>
                <w:b/>
              </w:rPr>
            </w:pPr>
          </w:p>
        </w:tc>
        <w:tc>
          <w:tcPr>
            <w:tcW w:w="3796" w:type="dxa"/>
            <w:gridSpan w:val="3"/>
          </w:tcPr>
          <w:p w:rsidR="00EB1673" w:rsidRDefault="00EB1673" w:rsidP="00EB1673">
            <w:pPr>
              <w:rPr>
                <w:b/>
              </w:rPr>
            </w:pPr>
          </w:p>
          <w:p w:rsidR="00EB1673" w:rsidRPr="004254B4" w:rsidRDefault="00EB1673" w:rsidP="00EB1673">
            <w:pPr>
              <w:rPr>
                <w:b/>
              </w:rPr>
            </w:pPr>
          </w:p>
        </w:tc>
      </w:tr>
      <w:tr w:rsidR="00EB1673" w:rsidTr="001A27EC">
        <w:trPr>
          <w:cantSplit/>
          <w:trHeight w:val="1134"/>
        </w:trPr>
        <w:tc>
          <w:tcPr>
            <w:tcW w:w="562" w:type="dxa"/>
            <w:textDirection w:val="btLr"/>
          </w:tcPr>
          <w:p w:rsidR="00EB1673" w:rsidRPr="00132124" w:rsidRDefault="00EB1673" w:rsidP="00EB1673">
            <w:pPr>
              <w:ind w:left="113" w:right="113"/>
              <w:rPr>
                <w:sz w:val="18"/>
              </w:rPr>
            </w:pPr>
            <w:r w:rsidRPr="00132124">
              <w:rPr>
                <w:b/>
                <w:sz w:val="18"/>
              </w:rPr>
              <w:lastRenderedPageBreak/>
              <w:t>Interdisciplinarità</w:t>
            </w:r>
          </w:p>
        </w:tc>
        <w:tc>
          <w:tcPr>
            <w:tcW w:w="6492" w:type="dxa"/>
            <w:gridSpan w:val="4"/>
          </w:tcPr>
          <w:p w:rsidR="00EB1673" w:rsidRPr="004254B4" w:rsidRDefault="00EB1673" w:rsidP="00EB1673">
            <w:bookmarkStart w:id="0" w:name="_GoBack"/>
            <w:bookmarkEnd w:id="0"/>
          </w:p>
          <w:p w:rsidR="00EB1673" w:rsidRDefault="00EB1673" w:rsidP="00EB1673"/>
          <w:p w:rsidR="00C852DD" w:rsidRPr="00C852DD" w:rsidRDefault="00C852DD" w:rsidP="00C852DD">
            <w:pPr>
              <w:rPr>
                <w:b/>
              </w:rPr>
            </w:pPr>
            <w:r w:rsidRPr="00C852DD">
              <w:rPr>
                <w:b/>
              </w:rPr>
              <w:t>La disciplina “</w:t>
            </w:r>
            <w:r w:rsidR="00E93715" w:rsidRPr="00E93715">
              <w:rPr>
                <w:b/>
              </w:rPr>
              <w:t>Tecnologie dell’Informazione e della Comunicazione</w:t>
            </w:r>
            <w:r w:rsidRPr="00C852DD">
              <w:rPr>
                <w:b/>
              </w:rPr>
              <w:t>” implementa il raccordo tra saperi, metodo scientifico e tecnologia. La combinazione e la</w:t>
            </w:r>
          </w:p>
          <w:p w:rsidR="00EB1673" w:rsidRDefault="00A867D7" w:rsidP="00C852DD">
            <w:pPr>
              <w:rPr>
                <w:b/>
              </w:rPr>
            </w:pPr>
            <w:r>
              <w:rPr>
                <w:b/>
              </w:rPr>
              <w:t>complementarità</w:t>
            </w:r>
            <w:r w:rsidR="00C852DD" w:rsidRPr="00C852DD">
              <w:rPr>
                <w:b/>
              </w:rPr>
              <w:t xml:space="preserve"> di “Scienze integrate”, “</w:t>
            </w:r>
            <w:r w:rsidR="00E93715" w:rsidRPr="00E93715">
              <w:rPr>
                <w:b/>
              </w:rPr>
              <w:t>Tecnologie dell’Informazione e della Comunicazione</w:t>
            </w:r>
            <w:r w:rsidR="00C852DD" w:rsidRPr="00C852DD">
              <w:rPr>
                <w:b/>
              </w:rPr>
              <w:t>”</w:t>
            </w:r>
            <w:r w:rsidR="00E93715">
              <w:rPr>
                <w:b/>
              </w:rPr>
              <w:t xml:space="preserve"> </w:t>
            </w:r>
            <w:r w:rsidR="00C852DD" w:rsidRPr="00C852DD">
              <w:rPr>
                <w:b/>
              </w:rPr>
              <w:t>costituiscono il contesto</w:t>
            </w:r>
            <w:r w:rsidR="00E93715">
              <w:rPr>
                <w:b/>
              </w:rPr>
              <w:t xml:space="preserve"> </w:t>
            </w:r>
            <w:r w:rsidR="00C852DD" w:rsidRPr="00C852DD">
              <w:rPr>
                <w:b/>
              </w:rPr>
              <w:t>metodologico fondato sull’impianto formale costruito con la matematica e la fisica nel quale l’apprendimento incontra i riferimenti</w:t>
            </w:r>
            <w:r w:rsidR="00E93715">
              <w:rPr>
                <w:b/>
              </w:rPr>
              <w:t xml:space="preserve"> </w:t>
            </w:r>
            <w:r w:rsidR="00C852DD" w:rsidRPr="00C852DD">
              <w:rPr>
                <w:b/>
              </w:rPr>
              <w:t>concettuali interpretati in uno scenario di esperienze reali.</w:t>
            </w:r>
          </w:p>
          <w:p w:rsidR="00EB1673" w:rsidRDefault="00EB1673" w:rsidP="00EB1673">
            <w:pPr>
              <w:rPr>
                <w:b/>
              </w:rPr>
            </w:pPr>
          </w:p>
          <w:p w:rsidR="00EB1673" w:rsidRDefault="00EB1673" w:rsidP="00EB1673">
            <w:pPr>
              <w:rPr>
                <w:b/>
              </w:rPr>
            </w:pPr>
          </w:p>
          <w:p w:rsidR="00EB1673" w:rsidRPr="004254B4" w:rsidRDefault="00EB1673" w:rsidP="00EB1673">
            <w:pPr>
              <w:rPr>
                <w:b/>
              </w:rPr>
            </w:pPr>
          </w:p>
        </w:tc>
        <w:tc>
          <w:tcPr>
            <w:tcW w:w="4848" w:type="dxa"/>
            <w:gridSpan w:val="3"/>
          </w:tcPr>
          <w:p w:rsidR="00EB1673" w:rsidRDefault="00EB1673" w:rsidP="00EB1673">
            <w:pPr>
              <w:rPr>
                <w:b/>
              </w:rPr>
            </w:pPr>
          </w:p>
          <w:p w:rsidR="00EB1673" w:rsidRPr="004254B4" w:rsidRDefault="00EB1673" w:rsidP="00EB1673">
            <w:pPr>
              <w:rPr>
                <w:b/>
              </w:rPr>
            </w:pPr>
          </w:p>
        </w:tc>
        <w:tc>
          <w:tcPr>
            <w:tcW w:w="3796" w:type="dxa"/>
            <w:gridSpan w:val="3"/>
          </w:tcPr>
          <w:p w:rsidR="00EB1673" w:rsidRDefault="00EB1673" w:rsidP="00EB1673">
            <w:pPr>
              <w:rPr>
                <w:b/>
              </w:rPr>
            </w:pPr>
          </w:p>
          <w:p w:rsidR="00EB1673" w:rsidRPr="004254B4" w:rsidRDefault="00EB1673" w:rsidP="00EB1673">
            <w:pPr>
              <w:rPr>
                <w:b/>
              </w:rPr>
            </w:pPr>
          </w:p>
        </w:tc>
      </w:tr>
    </w:tbl>
    <w:p w:rsidR="00721298" w:rsidRDefault="00721298" w:rsidP="00721298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46"/>
        <w:gridCol w:w="2977"/>
        <w:gridCol w:w="2835"/>
        <w:gridCol w:w="760"/>
        <w:gridCol w:w="4785"/>
        <w:gridCol w:w="3491"/>
      </w:tblGrid>
      <w:tr w:rsidR="00D15BC7" w:rsidTr="00D15BC7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477A3E" w:rsidRDefault="00D15BC7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D15BC7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477A3E" w:rsidRDefault="00D15BC7" w:rsidP="001D329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 BIENNIO</w:t>
            </w:r>
          </w:p>
        </w:tc>
      </w:tr>
      <w:tr w:rsidR="00B3332C" w:rsidTr="00B3332C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B3332C" w:rsidRPr="00477A3E" w:rsidRDefault="00B3332C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871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3332C" w:rsidRPr="00D15BC7" w:rsidRDefault="00B3332C" w:rsidP="001D3299">
            <w:pPr>
              <w:rPr>
                <w:i/>
              </w:rPr>
            </w:pPr>
            <w:r w:rsidRPr="008304A2">
              <w:rPr>
                <w:i/>
              </w:rPr>
              <w:t>Competenza digitale, imparare ad imparare, progettare e risolvere problemi, individuare collegamenti e relazioni, acquisire ed</w:t>
            </w:r>
            <w:r>
              <w:rPr>
                <w:i/>
              </w:rPr>
              <w:t xml:space="preserve"> interpretare le informazioni, </w:t>
            </w:r>
            <w:r w:rsidRPr="008304A2">
              <w:rPr>
                <w:i/>
              </w:rPr>
              <w:t>collaborare e partecipare, agire in modo autonomo e responsabile</w:t>
            </w:r>
            <w:r>
              <w:rPr>
                <w:i/>
              </w:rPr>
              <w:t>, comunicare</w:t>
            </w:r>
          </w:p>
        </w:tc>
      </w:tr>
      <w:tr w:rsidR="00721298" w:rsidTr="001D3299">
        <w:tc>
          <w:tcPr>
            <w:tcW w:w="846" w:type="dxa"/>
            <w:shd w:val="clear" w:color="auto" w:fill="E2EFD9" w:themeFill="accent6" w:themeFillTint="33"/>
          </w:tcPr>
          <w:p w:rsidR="00721298" w:rsidRPr="004254B4" w:rsidRDefault="00721298" w:rsidP="001D3299">
            <w:pPr>
              <w:rPr>
                <w:b/>
                <w:sz w:val="28"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721298" w:rsidRPr="004254B4" w:rsidRDefault="00721298" w:rsidP="001D3299">
            <w:pPr>
              <w:jc w:val="center"/>
              <w:rPr>
                <w:b/>
                <w:sz w:val="28"/>
              </w:rPr>
            </w:pPr>
            <w:r w:rsidRPr="004254B4">
              <w:rPr>
                <w:b/>
                <w:sz w:val="28"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721298" w:rsidRPr="004254B4" w:rsidRDefault="00721298" w:rsidP="001D3299">
            <w:pPr>
              <w:jc w:val="center"/>
              <w:rPr>
                <w:b/>
                <w:sz w:val="28"/>
              </w:rPr>
            </w:pPr>
          </w:p>
        </w:tc>
        <w:tc>
          <w:tcPr>
            <w:tcW w:w="8276" w:type="dxa"/>
            <w:gridSpan w:val="2"/>
            <w:shd w:val="clear" w:color="auto" w:fill="E2EFD9" w:themeFill="accent6" w:themeFillTint="33"/>
          </w:tcPr>
          <w:p w:rsidR="00721298" w:rsidRPr="00D15BC7" w:rsidRDefault="00721298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Compiti significativi</w:t>
            </w:r>
          </w:p>
        </w:tc>
      </w:tr>
      <w:tr w:rsidR="00721298" w:rsidTr="001D3299">
        <w:tc>
          <w:tcPr>
            <w:tcW w:w="846" w:type="dxa"/>
          </w:tcPr>
          <w:p w:rsidR="00721298" w:rsidRDefault="00721298" w:rsidP="001D3299"/>
        </w:tc>
        <w:tc>
          <w:tcPr>
            <w:tcW w:w="5812" w:type="dxa"/>
            <w:gridSpan w:val="2"/>
          </w:tcPr>
          <w:p w:rsidR="00721298" w:rsidRDefault="00721298" w:rsidP="001D3299"/>
          <w:p w:rsidR="002A7A87" w:rsidRDefault="002A7A87" w:rsidP="002A7A87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Riconosce e denomina correttamente i principali dispositivi di comunicazione ed informazione: </w:t>
            </w:r>
            <w:r w:rsidR="009D2426">
              <w:rPr>
                <w:sz w:val="20"/>
                <w:szCs w:val="20"/>
              </w:rPr>
              <w:t xml:space="preserve">Computer nei suoi diversi tipi, </w:t>
            </w:r>
            <w:r>
              <w:rPr>
                <w:sz w:val="20"/>
                <w:szCs w:val="20"/>
              </w:rPr>
              <w:t>TV, telefonia fissa e mobile,</w:t>
            </w:r>
            <w:r w:rsidR="009D2426">
              <w:rPr>
                <w:sz w:val="20"/>
                <w:szCs w:val="20"/>
              </w:rPr>
              <w:t xml:space="preserve">tabel tablet, </w:t>
            </w:r>
            <w:r>
              <w:rPr>
                <w:sz w:val="20"/>
                <w:szCs w:val="20"/>
              </w:rPr>
              <w:t xml:space="preserve">ecc.; </w:t>
            </w:r>
          </w:p>
          <w:p w:rsidR="002A7A87" w:rsidRDefault="002A7A87" w:rsidP="002A7A87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Utilizza i mezzi di comunicazione che possiede in modo opportuno, rispettando le regole comuni definite e relative all’ambito in cui si trova ad operare; </w:t>
            </w:r>
          </w:p>
          <w:p w:rsidR="002A7A87" w:rsidRDefault="002A7A87" w:rsidP="002A7A87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E’ in grado di identificare quale mezzo di comunicazione/informazione è più utile usare rispetto ad un compito/scopo dato/indicato; </w:t>
            </w:r>
          </w:p>
          <w:p w:rsidR="002A7A87" w:rsidRDefault="002A7A87" w:rsidP="002A7A87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Conosce gli strumenti, le funzioni e la sintassi di base dei principali programmi di elaborazione di dati (anche Open Source); </w:t>
            </w:r>
          </w:p>
          <w:p w:rsidR="002A7A87" w:rsidRPr="00254868" w:rsidRDefault="002A7A87" w:rsidP="002A7A87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Produce elaborati (di complessità diversa) rispettando una mappa predefinita/dei criteri predefiniti, utilizzando i programmi, la struttura e le modalità operative più adatte al raggiungimento dell’obiettivo. </w:t>
            </w:r>
          </w:p>
          <w:p w:rsidR="00721298" w:rsidRDefault="00721298" w:rsidP="001D3299"/>
          <w:p w:rsidR="00721298" w:rsidRDefault="00721298" w:rsidP="001D3299"/>
          <w:p w:rsidR="00721298" w:rsidRDefault="00721298" w:rsidP="001D3299"/>
          <w:p w:rsidR="00721298" w:rsidRDefault="00721298" w:rsidP="001D3299"/>
          <w:p w:rsidR="00721298" w:rsidRDefault="00721298" w:rsidP="001D3299"/>
        </w:tc>
        <w:tc>
          <w:tcPr>
            <w:tcW w:w="760" w:type="dxa"/>
          </w:tcPr>
          <w:p w:rsidR="00721298" w:rsidRDefault="00721298" w:rsidP="001D3299"/>
        </w:tc>
        <w:tc>
          <w:tcPr>
            <w:tcW w:w="8276" w:type="dxa"/>
            <w:gridSpan w:val="2"/>
          </w:tcPr>
          <w:p w:rsidR="002A7A87" w:rsidRDefault="002A7A87" w:rsidP="002A7A87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elaborazione di testi più complessi (relazioni, ricerche …) con relativa formattazione ed inserimento di immagini e altri oggetti </w:t>
            </w:r>
          </w:p>
          <w:p w:rsidR="002A7A87" w:rsidRDefault="002A7A87" w:rsidP="002A7A87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creazione di volantini, biglietti augurali. </w:t>
            </w:r>
          </w:p>
          <w:p w:rsidR="002A7A87" w:rsidRDefault="002A7A87" w:rsidP="002A7A87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acquisizione di immagini, suoni, filmati per realizzare prodotti didattici </w:t>
            </w:r>
          </w:p>
          <w:p w:rsidR="002A7A87" w:rsidRDefault="002A7A87" w:rsidP="002A7A87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uso di software per potenziare gli apprendimenti di contenuti specifici nell’attività di classe, di sostegno e integrazione per alunni in difficoltà </w:t>
            </w:r>
          </w:p>
          <w:p w:rsidR="002A7A87" w:rsidRDefault="002A7A87" w:rsidP="002A7A87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Uso di software di progettazione 3D </w:t>
            </w:r>
          </w:p>
          <w:p w:rsidR="002A7A87" w:rsidRDefault="002A7A87" w:rsidP="002A7A87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Uso di software on line per raccogliere i risultati delle ricerche effettuate in internet </w:t>
            </w:r>
          </w:p>
          <w:p w:rsidR="002A7A87" w:rsidRDefault="002A7A87" w:rsidP="002A7A87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Uso di servizi di cloudstorage Uso di classi virtuali Uso di software per mappe cognitive </w:t>
            </w:r>
          </w:p>
          <w:p w:rsidR="002A7A87" w:rsidRDefault="002A7A87" w:rsidP="002A7A87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Utilizzare i mezzi informatici per redigere i testi delle ricerche, delle relazioni, dei rapporti, degli esperimenti; </w:t>
            </w:r>
          </w:p>
          <w:p w:rsidR="002A7A87" w:rsidRDefault="002A7A87" w:rsidP="002A7A87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Utilizzare fogli elettronici per effettuare calcoli, misure, statistiche, rappresentare e organizzare i dati; </w:t>
            </w:r>
          </w:p>
          <w:p w:rsidR="002A7A87" w:rsidRDefault="002A7A87" w:rsidP="002A7A87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Utilizzare power</w:t>
            </w:r>
            <w:r w:rsidR="009D242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point per effettuare semplici presentazioni; </w:t>
            </w:r>
          </w:p>
          <w:p w:rsidR="002A7A87" w:rsidRDefault="002A7A87" w:rsidP="002A7A87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Costruire semplici ipertesti; </w:t>
            </w:r>
          </w:p>
          <w:p w:rsidR="002A7A87" w:rsidRPr="00254868" w:rsidRDefault="002A7A87" w:rsidP="002A7A87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54868">
              <w:rPr>
                <w:sz w:val="20"/>
                <w:szCs w:val="20"/>
              </w:rPr>
              <w:t xml:space="preserve">Utilizzare la posta elettronica per corrispondere tra pari, con </w:t>
            </w:r>
            <w:r>
              <w:rPr>
                <w:sz w:val="20"/>
                <w:szCs w:val="20"/>
              </w:rPr>
              <w:t xml:space="preserve">istituzioni, per relazionarsi con altre scuole anche straniere; </w:t>
            </w:r>
          </w:p>
          <w:p w:rsidR="002A7A87" w:rsidRDefault="002A7A87" w:rsidP="002A7A87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Applicare le più comuni misure di sicurezza anti-spam, anti-phishing; </w:t>
            </w:r>
          </w:p>
          <w:p w:rsidR="002A7A87" w:rsidRDefault="002A7A87" w:rsidP="002A7A87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Utilizzare Internet e i motori di ricerca per ricercare informazioni, con la </w:t>
            </w:r>
            <w:r>
              <w:rPr>
                <w:sz w:val="20"/>
                <w:szCs w:val="20"/>
              </w:rPr>
              <w:lastRenderedPageBreak/>
              <w:t xml:space="preserve">supervisione dell’insegnante e utilizzando le più semplici misure di sicurezza per prevenire crimini, frodi e per tutelare la sicurezza dei dati e la riservatezza; </w:t>
            </w:r>
          </w:p>
          <w:p w:rsidR="002A7A87" w:rsidRDefault="002A7A87" w:rsidP="002A7A87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Rielaborare un breve testo che pubblicizzi il sito della scuola; </w:t>
            </w:r>
          </w:p>
          <w:p w:rsidR="002A7A87" w:rsidRDefault="002A7A87" w:rsidP="002A7A87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Rielaborare una presentazione della scuola; </w:t>
            </w:r>
          </w:p>
          <w:p w:rsidR="002A7A87" w:rsidRDefault="002A7A87" w:rsidP="002A7A87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Rielaborare un file per il calcolo delle spese e delle entrate personali; </w:t>
            </w:r>
          </w:p>
          <w:p w:rsidR="002A7A87" w:rsidRDefault="002A7A87" w:rsidP="002A7A87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Rielaborare i dati di una rilevazione statistica effettuata all’interno della scuola (predisponendo tabelle e grafici), e rendendola pubblica; </w:t>
            </w:r>
          </w:p>
          <w:p w:rsidR="002A7A87" w:rsidRPr="002A7A87" w:rsidRDefault="002A7A87" w:rsidP="002A7A87">
            <w:pPr>
              <w:pStyle w:val="Default"/>
              <w:numPr>
                <w:ilvl w:val="0"/>
                <w:numId w:val="1"/>
              </w:numPr>
              <w:rPr>
                <w:i/>
              </w:rPr>
            </w:pPr>
            <w:r>
              <w:rPr>
                <w:sz w:val="20"/>
                <w:szCs w:val="20"/>
              </w:rPr>
              <w:t xml:space="preserve">Rielaborare una brossure sui pericoli dei mezzi di comunicazione informatici da divulgare ai compagni più piccoli; </w:t>
            </w:r>
          </w:p>
          <w:p w:rsidR="00721298" w:rsidRPr="00D15BC7" w:rsidRDefault="002A7A87" w:rsidP="002A7A87">
            <w:pPr>
              <w:pStyle w:val="Default"/>
              <w:numPr>
                <w:ilvl w:val="0"/>
                <w:numId w:val="1"/>
              </w:numPr>
              <w:rPr>
                <w:i/>
              </w:rPr>
            </w:pPr>
            <w:r w:rsidRPr="00254868">
              <w:rPr>
                <w:sz w:val="20"/>
                <w:szCs w:val="20"/>
              </w:rPr>
              <w:t>Elaborare ipertesti tematici.</w:t>
            </w:r>
          </w:p>
        </w:tc>
      </w:tr>
    </w:tbl>
    <w:p w:rsidR="00D15BC7" w:rsidRDefault="00D15BC7"/>
    <w:p w:rsidR="00D15BC7" w:rsidRDefault="00D15BC7"/>
    <w:tbl>
      <w:tblPr>
        <w:tblStyle w:val="Grigliatabella"/>
        <w:tblW w:w="0" w:type="auto"/>
        <w:tblInd w:w="5" w:type="dxa"/>
        <w:tblLook w:val="04A0" w:firstRow="1" w:lastRow="0" w:firstColumn="1" w:lastColumn="0" w:noHBand="0" w:noVBand="1"/>
      </w:tblPr>
      <w:tblGrid>
        <w:gridCol w:w="3822"/>
        <w:gridCol w:w="2222"/>
        <w:gridCol w:w="183"/>
        <w:gridCol w:w="3032"/>
        <w:gridCol w:w="3148"/>
        <w:gridCol w:w="67"/>
        <w:gridCol w:w="3215"/>
      </w:tblGrid>
      <w:tr w:rsidR="008F4283" w:rsidRPr="00F810C0" w:rsidTr="00D80D4F">
        <w:tc>
          <w:tcPr>
            <w:tcW w:w="62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D15BC7" w:rsidRDefault="008F4283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6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D15BC7" w:rsidRDefault="008F4283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F4283" w:rsidRPr="00D15BC7" w:rsidRDefault="008F4283" w:rsidP="008F428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I BIENNIO </w:t>
            </w:r>
          </w:p>
        </w:tc>
      </w:tr>
      <w:tr w:rsidR="008F4283" w:rsidTr="00D80D4F">
        <w:tc>
          <w:tcPr>
            <w:tcW w:w="3822" w:type="dxa"/>
            <w:shd w:val="clear" w:color="auto" w:fill="E2EFD9" w:themeFill="accent6" w:themeFillTint="33"/>
          </w:tcPr>
          <w:p w:rsidR="008F4283" w:rsidRPr="00477A3E" w:rsidRDefault="008F4283" w:rsidP="00D80D4F">
            <w:pPr>
              <w:rPr>
                <w:b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867" w:type="dxa"/>
            <w:gridSpan w:val="6"/>
          </w:tcPr>
          <w:p w:rsidR="008F4283" w:rsidRPr="00D15BC7" w:rsidRDefault="00536E25" w:rsidP="00D80D4F">
            <w:pPr>
              <w:rPr>
                <w:b/>
                <w:i/>
              </w:rPr>
            </w:pPr>
            <w:r w:rsidRPr="008304A2">
              <w:rPr>
                <w:i/>
              </w:rPr>
              <w:t>Competenza digitale, imparare ad imparare, progettare e risolvere problemi, individuare collegamenti e relazioni, acquisire ed</w:t>
            </w:r>
            <w:r>
              <w:rPr>
                <w:i/>
              </w:rPr>
              <w:t xml:space="preserve"> interpretare le informazioni, </w:t>
            </w:r>
            <w:r w:rsidRPr="008304A2">
              <w:rPr>
                <w:i/>
              </w:rPr>
              <w:t>collaborare e partecipare, agire in modo autonomo e responsabile</w:t>
            </w:r>
            <w:r>
              <w:rPr>
                <w:i/>
              </w:rPr>
              <w:t>, comunicare</w:t>
            </w:r>
          </w:p>
        </w:tc>
      </w:tr>
      <w:tr w:rsidR="008F4283" w:rsidRPr="00F810C0" w:rsidTr="00D80D4F">
        <w:tc>
          <w:tcPr>
            <w:tcW w:w="3822" w:type="dxa"/>
            <w:shd w:val="clear" w:color="auto" w:fill="E2EFD9" w:themeFill="accent6" w:themeFillTint="33"/>
          </w:tcPr>
          <w:p w:rsidR="008F4283" w:rsidRPr="00477A3E" w:rsidRDefault="008F4283" w:rsidP="00D80D4F">
            <w:pPr>
              <w:rPr>
                <w:b/>
                <w:sz w:val="28"/>
              </w:rPr>
            </w:pPr>
          </w:p>
        </w:tc>
        <w:tc>
          <w:tcPr>
            <w:tcW w:w="11867" w:type="dxa"/>
            <w:gridSpan w:val="6"/>
            <w:shd w:val="clear" w:color="auto" w:fill="E2EFD9" w:themeFill="accent6" w:themeFillTint="33"/>
          </w:tcPr>
          <w:p w:rsidR="008F4283" w:rsidRPr="00D15BC7" w:rsidRDefault="008F4283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Livelli di padronanza</w:t>
            </w:r>
          </w:p>
        </w:tc>
      </w:tr>
      <w:tr w:rsidR="00536E25" w:rsidRPr="00F810C0" w:rsidTr="00DC3AB6">
        <w:tc>
          <w:tcPr>
            <w:tcW w:w="3822" w:type="dxa"/>
            <w:shd w:val="clear" w:color="auto" w:fill="E2EFD9" w:themeFill="accent6" w:themeFillTint="33"/>
          </w:tcPr>
          <w:p w:rsidR="00536E25" w:rsidRPr="00477A3E" w:rsidRDefault="00536E25" w:rsidP="00DC3AB6">
            <w:pPr>
              <w:rPr>
                <w:b/>
              </w:rPr>
            </w:pPr>
            <w:r w:rsidRPr="00477A3E">
              <w:rPr>
                <w:b/>
                <w:sz w:val="28"/>
              </w:rPr>
              <w:t>Criterio</w:t>
            </w:r>
          </w:p>
        </w:tc>
        <w:tc>
          <w:tcPr>
            <w:tcW w:w="2222" w:type="dxa"/>
            <w:shd w:val="clear" w:color="auto" w:fill="E2EFD9" w:themeFill="accent6" w:themeFillTint="33"/>
          </w:tcPr>
          <w:p w:rsidR="00536E25" w:rsidRPr="00477A3E" w:rsidRDefault="00536E25" w:rsidP="00DC3AB6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1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536E25" w:rsidRPr="00D15BC7" w:rsidRDefault="00536E25" w:rsidP="00DC3AB6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2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536E25" w:rsidRPr="00D15BC7" w:rsidRDefault="00536E25" w:rsidP="00DC3AB6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3</w:t>
            </w:r>
          </w:p>
        </w:tc>
        <w:tc>
          <w:tcPr>
            <w:tcW w:w="3215" w:type="dxa"/>
            <w:shd w:val="clear" w:color="auto" w:fill="E2EFD9" w:themeFill="accent6" w:themeFillTint="33"/>
          </w:tcPr>
          <w:p w:rsidR="00536E25" w:rsidRPr="00477A3E" w:rsidRDefault="00536E25" w:rsidP="00DC3AB6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4</w:t>
            </w:r>
          </w:p>
        </w:tc>
      </w:tr>
      <w:tr w:rsidR="00536E25" w:rsidRPr="00F810C0" w:rsidTr="00DC3AB6">
        <w:tc>
          <w:tcPr>
            <w:tcW w:w="3822" w:type="dxa"/>
            <w:shd w:val="clear" w:color="auto" w:fill="E2EFD9" w:themeFill="accent6" w:themeFillTint="33"/>
          </w:tcPr>
          <w:p w:rsidR="00536E25" w:rsidRPr="00477A3E" w:rsidRDefault="00536E25" w:rsidP="00DC3AB6">
            <w:pPr>
              <w:rPr>
                <w:b/>
              </w:rPr>
            </w:pPr>
            <w:r w:rsidRPr="00FA248F">
              <w:rPr>
                <w:b/>
              </w:rPr>
              <w:t>Competenze di base</w:t>
            </w:r>
          </w:p>
        </w:tc>
        <w:tc>
          <w:tcPr>
            <w:tcW w:w="2222" w:type="dxa"/>
            <w:shd w:val="clear" w:color="auto" w:fill="E2EFD9" w:themeFill="accent6" w:themeFillTint="33"/>
          </w:tcPr>
          <w:p w:rsidR="00536E25" w:rsidRPr="00CC59A2" w:rsidRDefault="00536E25" w:rsidP="00DC3AB6">
            <w:pPr>
              <w:jc w:val="center"/>
            </w:pPr>
            <w:r w:rsidRPr="00CC59A2">
              <w:t>LIVELLO AVANZATO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536E25" w:rsidRPr="00CC59A2" w:rsidRDefault="00536E25" w:rsidP="00DC3AB6">
            <w:pPr>
              <w:jc w:val="center"/>
            </w:pPr>
            <w:r w:rsidRPr="00CC59A2">
              <w:t>LIVELLO INTERMEDIO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536E25" w:rsidRPr="00CC59A2" w:rsidRDefault="00536E25" w:rsidP="00DC3AB6">
            <w:pPr>
              <w:jc w:val="center"/>
            </w:pPr>
            <w:r w:rsidRPr="00CC59A2">
              <w:t>LIVELLO BASE</w:t>
            </w:r>
          </w:p>
        </w:tc>
        <w:tc>
          <w:tcPr>
            <w:tcW w:w="3215" w:type="dxa"/>
            <w:shd w:val="clear" w:color="auto" w:fill="E2EFD9" w:themeFill="accent6" w:themeFillTint="33"/>
          </w:tcPr>
          <w:p w:rsidR="00536E25" w:rsidRDefault="00536E25" w:rsidP="00DC3AB6">
            <w:pPr>
              <w:jc w:val="center"/>
            </w:pPr>
            <w:r w:rsidRPr="00CC59A2">
              <w:t>LIVELLO BASE NON RAGGIUNTO</w:t>
            </w:r>
          </w:p>
        </w:tc>
      </w:tr>
      <w:tr w:rsidR="00756FD9" w:rsidTr="00DC3AB6">
        <w:tc>
          <w:tcPr>
            <w:tcW w:w="3822" w:type="dxa"/>
          </w:tcPr>
          <w:p w:rsidR="00756FD9" w:rsidRDefault="00756FD9" w:rsidP="00C46D63"/>
          <w:p w:rsidR="00756FD9" w:rsidRDefault="00756FD9" w:rsidP="00C46D63"/>
          <w:p w:rsidR="00756FD9" w:rsidRDefault="00756FD9" w:rsidP="00C46D63"/>
          <w:p w:rsidR="00756FD9" w:rsidRDefault="00756FD9" w:rsidP="00C46D63">
            <w:r>
              <w:t>I</w:t>
            </w:r>
            <w:r w:rsidRPr="00207788">
              <w:t>ndividuare le strategie appropriate per la soluzione di problemi</w:t>
            </w:r>
            <w:r>
              <w:t>.</w:t>
            </w:r>
          </w:p>
          <w:p w:rsidR="00756FD9" w:rsidRDefault="00756FD9" w:rsidP="00C46D63"/>
          <w:p w:rsidR="00756FD9" w:rsidRDefault="00756FD9" w:rsidP="00C46D63"/>
          <w:p w:rsidR="00756FD9" w:rsidRDefault="00756FD9" w:rsidP="00C46D63"/>
        </w:tc>
        <w:tc>
          <w:tcPr>
            <w:tcW w:w="2222" w:type="dxa"/>
          </w:tcPr>
          <w:p w:rsidR="00756FD9" w:rsidRPr="009A306B" w:rsidRDefault="00756FD9" w:rsidP="00C46D63">
            <w:r w:rsidRPr="009A306B">
              <w:rPr>
                <w:rFonts w:eastAsia="Times New Roman" w:cs="Times New Roman"/>
                <w:lang w:eastAsia="it-IT"/>
              </w:rPr>
              <w:t xml:space="preserve">Individua in modo consapevole le strategie appropriate  per risolvere sia problemi complessi sia problemi non standardizzati. </w:t>
            </w:r>
          </w:p>
        </w:tc>
        <w:tc>
          <w:tcPr>
            <w:tcW w:w="3215" w:type="dxa"/>
            <w:gridSpan w:val="2"/>
          </w:tcPr>
          <w:p w:rsidR="00756FD9" w:rsidRPr="009A306B" w:rsidRDefault="00756FD9" w:rsidP="00C46D63">
            <w:r w:rsidRPr="009A306B">
              <w:t xml:space="preserve">Individua in modo corretto </w:t>
            </w:r>
            <w:r w:rsidRPr="009A306B">
              <w:rPr>
                <w:rFonts w:eastAsia="Times New Roman" w:cs="Times New Roman"/>
                <w:lang w:eastAsia="it-IT"/>
              </w:rPr>
              <w:t>le strategie appropriate  per risolvere</w:t>
            </w:r>
            <w:r w:rsidRPr="009A306B">
              <w:t xml:space="preserve"> problemi</w:t>
            </w:r>
            <w:r>
              <w:t xml:space="preserve"> essenziali e in contesti </w:t>
            </w:r>
            <w:r w:rsidRPr="009A306B">
              <w:t xml:space="preserve">noti. </w:t>
            </w:r>
          </w:p>
        </w:tc>
        <w:tc>
          <w:tcPr>
            <w:tcW w:w="3215" w:type="dxa"/>
            <w:gridSpan w:val="2"/>
          </w:tcPr>
          <w:p w:rsidR="00756FD9" w:rsidRPr="009A306B" w:rsidRDefault="00756FD9" w:rsidP="00C46D63">
            <w:r w:rsidRPr="009A306B">
              <w:t xml:space="preserve">Individua in modo corretto strategie semplici per risolvere problemi essenziali. </w:t>
            </w:r>
          </w:p>
        </w:tc>
        <w:tc>
          <w:tcPr>
            <w:tcW w:w="3215" w:type="dxa"/>
          </w:tcPr>
          <w:p w:rsidR="00756FD9" w:rsidRDefault="00756FD9" w:rsidP="00C46D63">
            <w:r>
              <w:t xml:space="preserve">Individua in modo lacunoso o </w:t>
            </w:r>
            <w:r w:rsidRPr="009A306B">
              <w:t xml:space="preserve">parziale brevi </w:t>
            </w:r>
            <w:r>
              <w:t>strategie per risolvere</w:t>
            </w:r>
            <w:r w:rsidRPr="009A306B">
              <w:t xml:space="preserve"> problemi essenziali e in contesti molto semplici</w:t>
            </w:r>
            <w:r>
              <w:t>.</w:t>
            </w:r>
          </w:p>
        </w:tc>
      </w:tr>
      <w:tr w:rsidR="00756FD9" w:rsidTr="00D80D4F">
        <w:tc>
          <w:tcPr>
            <w:tcW w:w="3822" w:type="dxa"/>
          </w:tcPr>
          <w:p w:rsidR="00756FD9" w:rsidRDefault="00756FD9" w:rsidP="00C46D63"/>
          <w:p w:rsidR="00756FD9" w:rsidRDefault="00756FD9" w:rsidP="00C46D63"/>
          <w:p w:rsidR="00756FD9" w:rsidRDefault="00756FD9" w:rsidP="00C46D63">
            <w:r>
              <w:t>Analizzare dati e interpretarli sviluppando deduzioni e ragionamenti sugli stessi anche con l’ausilio di</w:t>
            </w:r>
          </w:p>
          <w:p w:rsidR="00756FD9" w:rsidRDefault="00756FD9" w:rsidP="00C46D63">
            <w:r>
              <w:t>rappresentazioni grafiche, usando consapevolmente gli strumenti di calcolo e le potenzialità offerte da applicazioni</w:t>
            </w:r>
          </w:p>
          <w:p w:rsidR="00756FD9" w:rsidRDefault="00756FD9" w:rsidP="00C46D63">
            <w:r>
              <w:t>specifiche di tipo informatico.</w:t>
            </w:r>
          </w:p>
          <w:p w:rsidR="00756FD9" w:rsidRDefault="00756FD9" w:rsidP="00C46D63"/>
          <w:p w:rsidR="00756FD9" w:rsidRDefault="00756FD9" w:rsidP="00C46D63"/>
          <w:p w:rsidR="00756FD9" w:rsidRDefault="00756FD9" w:rsidP="00C46D63"/>
          <w:p w:rsidR="00756FD9" w:rsidRDefault="00756FD9" w:rsidP="00C46D63"/>
        </w:tc>
        <w:tc>
          <w:tcPr>
            <w:tcW w:w="2222" w:type="dxa"/>
          </w:tcPr>
          <w:p w:rsidR="00756FD9" w:rsidRDefault="00756FD9" w:rsidP="00C46D63">
            <w:r>
              <w:lastRenderedPageBreak/>
              <w:t>Analizza in modo consapevole i dati e li interpreta sviluppando deduzioni e ragionamenti.</w:t>
            </w:r>
            <w:r w:rsidR="00A00A2E">
              <w:t xml:space="preserve"> </w:t>
            </w:r>
            <w:r>
              <w:t>Utilizza scientemente</w:t>
            </w:r>
          </w:p>
          <w:p w:rsidR="00756FD9" w:rsidRDefault="00756FD9" w:rsidP="00C46D63">
            <w:r>
              <w:t>rappresentazioni grafiche e strumenti di calcolo offerti da applicazioni</w:t>
            </w:r>
          </w:p>
          <w:p w:rsidR="00756FD9" w:rsidRDefault="00756FD9" w:rsidP="00C46D63">
            <w:r>
              <w:lastRenderedPageBreak/>
              <w:t>specifiche di tipo informatico.</w:t>
            </w:r>
          </w:p>
          <w:p w:rsidR="00756FD9" w:rsidRDefault="00756FD9" w:rsidP="00C46D63"/>
        </w:tc>
        <w:tc>
          <w:tcPr>
            <w:tcW w:w="3215" w:type="dxa"/>
            <w:gridSpan w:val="2"/>
          </w:tcPr>
          <w:p w:rsidR="00756FD9" w:rsidRDefault="00756FD9" w:rsidP="00C46D63">
            <w:r>
              <w:lastRenderedPageBreak/>
              <w:t>Analizza ed interpreta in modo corretto</w:t>
            </w:r>
            <w:r w:rsidR="00473F18">
              <w:t xml:space="preserve"> </w:t>
            </w:r>
            <w:r>
              <w:t>dati relativi a contesti noti ed essenziali. Utilizza esattamente</w:t>
            </w:r>
          </w:p>
          <w:p w:rsidR="00756FD9" w:rsidRDefault="00756FD9" w:rsidP="00C46D63">
            <w:r>
              <w:t>rappresentazioni grafiche e strumenti di calcolo offerti da applicazioni</w:t>
            </w:r>
          </w:p>
          <w:p w:rsidR="00756FD9" w:rsidRDefault="00756FD9" w:rsidP="00C46D63">
            <w:r>
              <w:t>specifiche di tipo informatico.</w:t>
            </w:r>
          </w:p>
          <w:p w:rsidR="00756FD9" w:rsidRPr="0072523F" w:rsidRDefault="00756FD9" w:rsidP="00C46D63"/>
        </w:tc>
        <w:tc>
          <w:tcPr>
            <w:tcW w:w="3215" w:type="dxa"/>
            <w:gridSpan w:val="2"/>
          </w:tcPr>
          <w:p w:rsidR="00756FD9" w:rsidRDefault="00756FD9" w:rsidP="00C46D63">
            <w:r>
              <w:t xml:space="preserve">Analizza ed interpreta in modo corretto  dati relativi a contesti essenziali. Utilizza </w:t>
            </w:r>
          </w:p>
          <w:p w:rsidR="00756FD9" w:rsidRDefault="00756FD9" w:rsidP="00C46D63">
            <w:r>
              <w:t>rappresentazioni grafiche e strumenti di calcolo offerti da applicazioni</w:t>
            </w:r>
          </w:p>
          <w:p w:rsidR="00756FD9" w:rsidRPr="00D15BC7" w:rsidRDefault="00756FD9" w:rsidP="00C46D63">
            <w:pPr>
              <w:rPr>
                <w:i/>
              </w:rPr>
            </w:pPr>
            <w:r>
              <w:t>specifiche di tipo informatico.</w:t>
            </w:r>
          </w:p>
        </w:tc>
        <w:tc>
          <w:tcPr>
            <w:tcW w:w="3215" w:type="dxa"/>
          </w:tcPr>
          <w:p w:rsidR="00756FD9" w:rsidRDefault="00756FD9" w:rsidP="00C46D63">
            <w:r>
              <w:t xml:space="preserve">Analizza ed interpreta in modo incompleto i  dati. Compie errori gravi e diffusi non riuscendo a sviluppare </w:t>
            </w:r>
          </w:p>
          <w:p w:rsidR="00756FD9" w:rsidRDefault="00756FD9" w:rsidP="00C46D63">
            <w:r>
              <w:t>rappresentazioni grafiche ed a utilizzare  strumenti di calcolo offerti da applicazioni</w:t>
            </w:r>
          </w:p>
          <w:p w:rsidR="00756FD9" w:rsidRDefault="00756FD9" w:rsidP="00C46D63">
            <w:r>
              <w:t>specifiche di tipo informatico.</w:t>
            </w:r>
          </w:p>
        </w:tc>
      </w:tr>
      <w:tr w:rsidR="00756FD9" w:rsidTr="00D80D4F">
        <w:tc>
          <w:tcPr>
            <w:tcW w:w="3822" w:type="dxa"/>
          </w:tcPr>
          <w:p w:rsidR="00756FD9" w:rsidRDefault="00756FD9" w:rsidP="00C46D63"/>
          <w:p w:rsidR="00756FD9" w:rsidRDefault="00756FD9" w:rsidP="00C46D63">
            <w:r>
              <w:t>Essere consapevole delle potenzialità e dei limiti delle tecnologie nel contesto culturale e sociale in cui vengono</w:t>
            </w:r>
          </w:p>
          <w:p w:rsidR="00756FD9" w:rsidRDefault="00756FD9" w:rsidP="00C46D63">
            <w:r>
              <w:t>applicate.</w:t>
            </w:r>
          </w:p>
          <w:p w:rsidR="00756FD9" w:rsidRDefault="00756FD9" w:rsidP="00C46D63"/>
          <w:p w:rsidR="00756FD9" w:rsidRDefault="00756FD9" w:rsidP="00C46D63"/>
          <w:p w:rsidR="00756FD9" w:rsidRDefault="00756FD9" w:rsidP="00C46D63"/>
          <w:p w:rsidR="00756FD9" w:rsidRDefault="00756FD9" w:rsidP="00C46D63"/>
        </w:tc>
        <w:tc>
          <w:tcPr>
            <w:tcW w:w="2222" w:type="dxa"/>
          </w:tcPr>
          <w:p w:rsidR="00756FD9" w:rsidRDefault="00756FD9" w:rsidP="00C46D63">
            <w:r>
              <w:t xml:space="preserve">È </w:t>
            </w:r>
            <w:r w:rsidRPr="00CA5E9E">
              <w:t>consapevole</w:t>
            </w:r>
            <w:r>
              <w:t xml:space="preserve"> ampiamente delle potenzialità e dei limiti delle tecnologie nel contesto culturale e sociale in cui vengono</w:t>
            </w:r>
          </w:p>
          <w:p w:rsidR="00756FD9" w:rsidRDefault="00756FD9" w:rsidP="00C46D63">
            <w:r>
              <w:t>applicate.</w:t>
            </w:r>
          </w:p>
          <w:p w:rsidR="00756FD9" w:rsidRDefault="00756FD9" w:rsidP="00C46D63"/>
        </w:tc>
        <w:tc>
          <w:tcPr>
            <w:tcW w:w="3215" w:type="dxa"/>
            <w:gridSpan w:val="2"/>
          </w:tcPr>
          <w:p w:rsidR="00756FD9" w:rsidRDefault="00756FD9" w:rsidP="00C46D63">
            <w:r>
              <w:t>Conosce le potenzialità e i limiti delle tecnologie nel contesto culturale e sociale in cui vengono</w:t>
            </w:r>
          </w:p>
          <w:p w:rsidR="00756FD9" w:rsidRDefault="00756FD9" w:rsidP="00C46D63">
            <w:r>
              <w:t>applicate.</w:t>
            </w:r>
          </w:p>
          <w:p w:rsidR="00756FD9" w:rsidRPr="00D15BC7" w:rsidRDefault="00756FD9" w:rsidP="00C46D63">
            <w:pPr>
              <w:rPr>
                <w:i/>
              </w:rPr>
            </w:pPr>
          </w:p>
        </w:tc>
        <w:tc>
          <w:tcPr>
            <w:tcW w:w="3215" w:type="dxa"/>
            <w:gridSpan w:val="2"/>
          </w:tcPr>
          <w:p w:rsidR="00756FD9" w:rsidRDefault="00756FD9" w:rsidP="00C46D63">
            <w:r>
              <w:t>Conosce parzialmente le  potenzialità e i limiti delle tecnologie nel contesto culturale e sociale in cui vengono</w:t>
            </w:r>
          </w:p>
          <w:p w:rsidR="00756FD9" w:rsidRDefault="00756FD9" w:rsidP="00C46D63">
            <w:r>
              <w:t>applicate.</w:t>
            </w:r>
          </w:p>
          <w:p w:rsidR="00756FD9" w:rsidRPr="00D15BC7" w:rsidRDefault="00756FD9" w:rsidP="00C46D63">
            <w:pPr>
              <w:rPr>
                <w:i/>
              </w:rPr>
            </w:pPr>
          </w:p>
        </w:tc>
        <w:tc>
          <w:tcPr>
            <w:tcW w:w="3215" w:type="dxa"/>
          </w:tcPr>
          <w:p w:rsidR="00756FD9" w:rsidRDefault="00756FD9" w:rsidP="00C46D63">
            <w:r w:rsidRPr="00CA5E9E">
              <w:t>E</w:t>
            </w:r>
            <w:r>
              <w:t>’ in</w:t>
            </w:r>
            <w:r w:rsidRPr="00CA5E9E">
              <w:t>consapevole</w:t>
            </w:r>
            <w:r>
              <w:t xml:space="preserve"> delle potenzialità e dei limiti delle tecnologie informatiche.</w:t>
            </w:r>
          </w:p>
        </w:tc>
      </w:tr>
    </w:tbl>
    <w:p w:rsidR="004254B4" w:rsidRDefault="004254B4"/>
    <w:sectPr w:rsidR="004254B4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ill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26140A"/>
    <w:multiLevelType w:val="hybridMultilevel"/>
    <w:tmpl w:val="E82EB4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2930FC"/>
    <w:multiLevelType w:val="hybridMultilevel"/>
    <w:tmpl w:val="0FF0BFA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105DC"/>
    <w:multiLevelType w:val="hybridMultilevel"/>
    <w:tmpl w:val="E6AA9E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4F4553"/>
    <w:multiLevelType w:val="hybridMultilevel"/>
    <w:tmpl w:val="931C0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B678E3"/>
    <w:multiLevelType w:val="hybridMultilevel"/>
    <w:tmpl w:val="DC5EADB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C6B626F"/>
    <w:multiLevelType w:val="hybridMultilevel"/>
    <w:tmpl w:val="B9C8D74A"/>
    <w:lvl w:ilvl="0" w:tplc="04100001">
      <w:start w:val="1"/>
      <w:numFmt w:val="bullet"/>
      <w:lvlText w:val=""/>
      <w:lvlJc w:val="left"/>
      <w:pPr>
        <w:ind w:left="4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6" w15:restartNumberingAfterBreak="0">
    <w:nsid w:val="72EF19ED"/>
    <w:multiLevelType w:val="hybridMultilevel"/>
    <w:tmpl w:val="8AD81BF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230FCB"/>
    <w:multiLevelType w:val="hybridMultilevel"/>
    <w:tmpl w:val="2B0853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A6065A"/>
    <w:rsid w:val="00000C9B"/>
    <w:rsid w:val="00132124"/>
    <w:rsid w:val="00135FCE"/>
    <w:rsid w:val="00162DF4"/>
    <w:rsid w:val="001A27EC"/>
    <w:rsid w:val="00207788"/>
    <w:rsid w:val="002A7A87"/>
    <w:rsid w:val="00302143"/>
    <w:rsid w:val="00332FE9"/>
    <w:rsid w:val="004254B4"/>
    <w:rsid w:val="00473F18"/>
    <w:rsid w:val="00477A3E"/>
    <w:rsid w:val="004C6EE3"/>
    <w:rsid w:val="00536E25"/>
    <w:rsid w:val="006123D3"/>
    <w:rsid w:val="00667DDB"/>
    <w:rsid w:val="006F090B"/>
    <w:rsid w:val="00721298"/>
    <w:rsid w:val="0072523F"/>
    <w:rsid w:val="00756FD9"/>
    <w:rsid w:val="00827842"/>
    <w:rsid w:val="00841B04"/>
    <w:rsid w:val="0087260B"/>
    <w:rsid w:val="008F4283"/>
    <w:rsid w:val="0095634D"/>
    <w:rsid w:val="009758D1"/>
    <w:rsid w:val="009A162A"/>
    <w:rsid w:val="009A306B"/>
    <w:rsid w:val="009D2426"/>
    <w:rsid w:val="009F3DC5"/>
    <w:rsid w:val="00A00A2E"/>
    <w:rsid w:val="00A6065A"/>
    <w:rsid w:val="00A867D7"/>
    <w:rsid w:val="00AC1BA7"/>
    <w:rsid w:val="00B3332C"/>
    <w:rsid w:val="00C1725A"/>
    <w:rsid w:val="00C80E44"/>
    <w:rsid w:val="00C820AF"/>
    <w:rsid w:val="00C852DD"/>
    <w:rsid w:val="00CA5E9E"/>
    <w:rsid w:val="00D15BC7"/>
    <w:rsid w:val="00DF5DBA"/>
    <w:rsid w:val="00E24DB7"/>
    <w:rsid w:val="00E93715"/>
    <w:rsid w:val="00EB1673"/>
    <w:rsid w:val="00F810C0"/>
    <w:rsid w:val="00FF29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7DB43B-16C1-4DF7-9EB9-DA0BBD84B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7260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162A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A162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A6"/>
    <w:uiPriority w:val="99"/>
    <w:rsid w:val="00536E25"/>
    <w:rPr>
      <w:rFonts w:cs="GillSans"/>
      <w:i/>
      <w:i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DFC65-EE64-4354-A1C6-8347A149E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5</Pages>
  <Words>1230</Words>
  <Characters>7015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Nicola Torchia</cp:lastModifiedBy>
  <cp:revision>12</cp:revision>
  <dcterms:created xsi:type="dcterms:W3CDTF">2006-01-01T00:23:00Z</dcterms:created>
  <dcterms:modified xsi:type="dcterms:W3CDTF">2017-10-17T16:14:00Z</dcterms:modified>
</cp:coreProperties>
</file>